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Приложение № 1.2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к ОПОП по специальности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ind w:right="-284"/>
        <w:jc w:val="right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08. 02. 01</w:t>
      </w:r>
      <w:r w:rsidRPr="00291C8D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Строительство и эксплуатация зданий и сооружений</w:t>
      </w:r>
      <w:r w:rsidRPr="00291C8D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Государственное бюджетное профессиональное образовательное учреждение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5068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</w:tblGrid>
      <w:tr w:rsidR="00291C8D" w:rsidRPr="00291C8D" w:rsidTr="00291C8D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Утверждена приказом директора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ГБПОУ МО «Воскресенский колледж»</w:t>
            </w:r>
          </w:p>
        </w:tc>
      </w:tr>
      <w:tr w:rsidR="00291C8D" w:rsidRPr="00933EEA" w:rsidTr="00291C8D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933EEA" w:rsidRDefault="00933EEA" w:rsidP="00291C8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33EEA">
              <w:rPr>
                <w:rFonts w:ascii="Times New Roman" w:hAnsi="Times New Roman" w:cs="Times New Roman"/>
                <w:sz w:val="24"/>
                <w:szCs w:val="24"/>
              </w:rPr>
              <w:t>№ 182-о от 30.08.2022</w:t>
            </w:r>
          </w:p>
        </w:tc>
      </w:tr>
    </w:tbl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</w:t>
      </w:r>
    </w:p>
    <w:p w:rsidR="00291C8D" w:rsidRPr="00291C8D" w:rsidRDefault="00291C8D" w:rsidP="00291C8D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БД.02 ЛИТЕРАТУРА</w:t>
      </w: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Воскресенск, 2022 г.</w:t>
      </w:r>
    </w:p>
    <w:p w:rsidR="00291C8D" w:rsidRPr="00291C8D" w:rsidRDefault="00291C8D" w:rsidP="00291C8D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291C8D" w:rsidRPr="00291C8D" w:rsidRDefault="00291C8D" w:rsidP="00291C8D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91C8D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08. 02. 01. Строительство и эксплуатация зданий и сооружений</w:t>
      </w: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утверждённого приказом Министерства образования и науки Российской Федерации </w:t>
      </w:r>
      <w:r w:rsidR="00933EEA" w:rsidRPr="00933EEA">
        <w:rPr>
          <w:rFonts w:ascii="Times New Roman" w:hAnsi="Times New Roman" w:cs="Times New Roman"/>
          <w:sz w:val="24"/>
          <w:szCs w:val="24"/>
        </w:rPr>
        <w:t>10 января 2018 года № 2</w:t>
      </w:r>
      <w:r w:rsidR="00933EEA">
        <w:t xml:space="preserve"> </w:t>
      </w: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и </w:t>
      </w: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соответствии с требованиями федерального государственного образовательного стандарта </w:t>
      </w: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291C8D" w:rsidRPr="00291C8D" w:rsidRDefault="00291C8D" w:rsidP="00291C8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Разработчик: преподаватель ГБПОУ МО «Воскресенский колледж» Мокроусова В. Д.</w:t>
      </w: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lastRenderedPageBreak/>
        <w:t>СОДЕРЖАНИЕ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291C8D" w:rsidRPr="00291C8D" w:rsidTr="00291C8D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ОБЩАЯ ХАРАКТЕРИСТИКА РАБОЧЕЙ ПРОГРАММЫ УЧЕБНОЙ ДИСЦИПЛИНЫ</w:t>
            </w:r>
          </w:p>
        </w:tc>
      </w:tr>
      <w:tr w:rsidR="00291C8D" w:rsidRPr="00291C8D" w:rsidTr="00291C8D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СТРУКТУРА И СОДЕРЖАНИЕ УЧЕБНОЙ ДИСЦИПЛИНЫ</w:t>
            </w:r>
          </w:p>
          <w:p w:rsidR="00291C8D" w:rsidRPr="00291C8D" w:rsidRDefault="00291C8D" w:rsidP="00291C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УСЛОВИЯ РЕАЛИЗАЦИИ УЧЕБНОЙ ДИСЦИПЛИНЫ</w:t>
            </w:r>
          </w:p>
        </w:tc>
      </w:tr>
      <w:tr w:rsidR="00291C8D" w:rsidRPr="00291C8D" w:rsidTr="00291C8D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КОНТРОЛЬ И ОЦЕНКА РЕЗУЛЬТАТОВ ОСВОЕНИЯ УЧЕБНОЙ ДИСЦИПЛИНЫ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pageBreakBefore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ОБЩАЯ ХАРАКТЕРИСТИКА РАБОЧЕЙ ПРОГРАММЫ УЧЕБНОЙ ДИСЦИПЛИНЫ «БД.0</w:t>
      </w:r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</w:t>
      </w: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ЛИТЕРАТУРА</w:t>
      </w: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»</w:t>
      </w: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1.1. Место дисциплины в структуре основной образовательной программы: </w:t>
      </w: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291C8D" w:rsidRPr="00291C8D" w:rsidRDefault="00291C8D" w:rsidP="00291C8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291C8D" w:rsidRPr="00291C8D" w:rsidRDefault="00291C8D" w:rsidP="0029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1.2. Цель и планируемые результаты освоения дисциплины: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91C8D" w:rsidRPr="00291C8D" w:rsidTr="00291C8D">
        <w:trPr>
          <w:trHeight w:val="649"/>
        </w:trPr>
        <w:tc>
          <w:tcPr>
            <w:tcW w:w="1101" w:type="dxa"/>
            <w:vAlign w:val="center"/>
            <w:hideMark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291C8D" w:rsidRPr="00291C8D" w:rsidRDefault="00291C8D" w:rsidP="00291C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91C8D" w:rsidRPr="00291C8D" w:rsidRDefault="00291C8D" w:rsidP="00291C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Сформированность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понятий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нормах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литературного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применение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них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речевой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практике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291C8D" w:rsidRPr="00291C8D" w:rsidRDefault="00291C8D" w:rsidP="00291C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91C8D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Владение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умением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анализировать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точки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зрения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наличия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нем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явной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скрытой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второстепенной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Владение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умением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представлять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виде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тезисов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конспектов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аннотаций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рефератов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сочинений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жанров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Знание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содержания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произведений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классической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литературы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историко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культурного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нравственно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ценностного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влияния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формирование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национальной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мировой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Сформированность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представлений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изобразительно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выразительных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возможностях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слепых, слабовидящих обучающихся:</w:t>
            </w:r>
          </w:p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письма на брайлевской печатной машинке;</w:t>
            </w:r>
          </w:p>
        </w:tc>
      </w:tr>
      <w:tr w:rsidR="00291C8D" w:rsidRPr="00291C8D" w:rsidTr="00291C8D">
        <w:trPr>
          <w:trHeight w:val="21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глухих, слабослышащих, позднооглохших обучающихся:</w:t>
            </w:r>
          </w:p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</w:tr>
      <w:tr w:rsidR="00291C8D" w:rsidRPr="00291C8D" w:rsidTr="00291C8D">
        <w:trPr>
          <w:trHeight w:val="1805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расстройствами аутистического спектра:</w:t>
            </w:r>
          </w:p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F217FE" w:rsidRPr="00291C8D" w:rsidTr="00C63173">
        <w:trPr>
          <w:trHeight w:val="713"/>
        </w:trPr>
        <w:tc>
          <w:tcPr>
            <w:tcW w:w="1101" w:type="dxa"/>
            <w:vAlign w:val="center"/>
          </w:tcPr>
          <w:p w:rsidR="00F217FE" w:rsidRPr="00291C8D" w:rsidRDefault="00F217FE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505" w:type="dxa"/>
            <w:vAlign w:val="center"/>
          </w:tcPr>
          <w:p w:rsidR="00F217FE" w:rsidRPr="00291C8D" w:rsidRDefault="00C63173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291C8D" w:rsidRPr="00291C8D" w:rsidTr="00291C8D">
        <w:trPr>
          <w:trHeight w:val="1552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91C8D" w:rsidRPr="00291C8D" w:rsidTr="00291C8D">
        <w:trPr>
          <w:trHeight w:val="839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291C8D" w:rsidRPr="00291C8D" w:rsidTr="00291C8D">
        <w:trPr>
          <w:trHeight w:val="1096"/>
        </w:trPr>
        <w:tc>
          <w:tcPr>
            <w:tcW w:w="1101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vAlign w:val="center"/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C63173" w:rsidRPr="00291C8D" w:rsidTr="00C63173">
        <w:trPr>
          <w:trHeight w:val="1408"/>
        </w:trPr>
        <w:tc>
          <w:tcPr>
            <w:tcW w:w="1101" w:type="dxa"/>
            <w:vAlign w:val="center"/>
          </w:tcPr>
          <w:p w:rsidR="00C63173" w:rsidRPr="00291C8D" w:rsidRDefault="00C63173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ЛРВ 19</w:t>
            </w:r>
          </w:p>
        </w:tc>
        <w:tc>
          <w:tcPr>
            <w:tcW w:w="8505" w:type="dxa"/>
            <w:vAlign w:val="center"/>
          </w:tcPr>
          <w:p w:rsidR="00C63173" w:rsidRPr="00291C8D" w:rsidRDefault="00C63173" w:rsidP="00291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pageBreakBefore/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2. СТРУКТУРА И СОДЕРЖАНИЕ УЧЕБНОЙ ДИСЦИПЛИНЫ</w:t>
      </w:r>
    </w:p>
    <w:p w:rsidR="00291C8D" w:rsidRPr="00291C8D" w:rsidRDefault="00291C8D" w:rsidP="00291C8D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2"/>
        <w:gridCol w:w="2519"/>
      </w:tblGrid>
      <w:tr w:rsidR="00291C8D" w:rsidRPr="00291C8D" w:rsidTr="00291C8D"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Вид учебной работы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Объем в часах</w:t>
            </w:r>
          </w:p>
        </w:tc>
      </w:tr>
      <w:tr w:rsidR="00291C8D" w:rsidRPr="00291C8D" w:rsidTr="00291C8D"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Объем образовательной программы учебной дисциплины 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(макс.)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503DD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</w:tr>
      <w:tr w:rsidR="00291C8D" w:rsidRPr="00291C8D" w:rsidTr="00291C8D">
        <w:trPr>
          <w:trHeight w:val="336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т. ч.:</w:t>
            </w:r>
          </w:p>
        </w:tc>
      </w:tr>
      <w:tr w:rsidR="00291C8D" w:rsidRPr="00291C8D" w:rsidTr="00291C8D"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теоретическое обучение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503DD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</w:tr>
      <w:tr w:rsidR="00291C8D" w:rsidRPr="00291C8D" w:rsidTr="00291C8D">
        <w:trPr>
          <w:trHeight w:val="267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503DD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503DDD" w:rsidRPr="00291C8D" w:rsidTr="00291C8D">
        <w:trPr>
          <w:trHeight w:val="267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DD" w:rsidRPr="00291C8D" w:rsidRDefault="007C0ED5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Семинарное занятие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DD" w:rsidRDefault="007C0ED5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291C8D" w:rsidRPr="00291C8D" w:rsidTr="00291C8D">
        <w:trPr>
          <w:trHeight w:val="267"/>
        </w:trPr>
        <w:tc>
          <w:tcPr>
            <w:tcW w:w="7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Промежуточная аттестация в форме ДЗ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C63173" w:rsidRPr="00291C8D" w:rsidRDefault="00C63173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2.2. Тематический план и содержание учебной дисциплины</w:t>
      </w:r>
    </w:p>
    <w:tbl>
      <w:tblPr>
        <w:tblW w:w="6068" w:type="pct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4692"/>
        <w:gridCol w:w="1966"/>
        <w:gridCol w:w="1909"/>
      </w:tblGrid>
      <w:tr w:rsidR="00291C8D" w:rsidRPr="00291C8D" w:rsidTr="00291C8D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разделов и тем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Объем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 часах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Коды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</w:tr>
      <w:tr w:rsidR="00291C8D" w:rsidRPr="00291C8D" w:rsidTr="00291C8D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rPr>
          <w:trHeight w:val="433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1.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Русская литература первой половины </w:t>
            </w: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8D" w:rsidRPr="00291C8D" w:rsidRDefault="007C0ED5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ЛР3, ЛР4, ЛР1, ЛР2, , МР4, МР6, МР5, МР1, ПР1, ПР2, ЛРВ1, ЛРВ2. ЛРВ4</w:t>
            </w:r>
          </w:p>
        </w:tc>
      </w:tr>
      <w:tr w:rsidR="00291C8D" w:rsidRPr="00291C8D" w:rsidTr="00291C8D">
        <w:trPr>
          <w:trHeight w:val="2172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Calibri" w:hAnsi="Times New Roman" w:cs="Times New Roman"/>
                <w:b/>
                <w:sz w:val="24"/>
                <w:szCs w:val="21"/>
              </w:rPr>
              <w:t>Тема 1.1.</w:t>
            </w:r>
            <w:r w:rsidRPr="00291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Историко-культурный процесс и периодизация русской литературы. Взаимодействие русской и западноевропейской литературы в XIX веке. Самобытность русской литературы. Романтизм – ведущее направление русской литературы 1-й половины XIX века.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1C8D" w:rsidRPr="00291C8D" w:rsidTr="00291C8D">
        <w:trPr>
          <w:trHeight w:val="757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1.2.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 С. Пушкина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темы и мотивы лирики А. С. Пушкина. Поэма «Медный всадник».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1C8D" w:rsidRPr="00291C8D" w:rsidTr="00291C8D"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1.3.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М. Ю. Лермонтова.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темы и мотивы лирики М.Ю. Лермонтова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1C8D" w:rsidRPr="00291C8D" w:rsidTr="00481338">
        <w:trPr>
          <w:trHeight w:val="854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1.4.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Н. В. Гоголя. </w:t>
            </w: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«Маленького человека» в произведениях Н.В. Гоголя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C8D" w:rsidRPr="00291C8D" w:rsidRDefault="00291C8D" w:rsidP="00291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2.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Русская литература второй половины </w:t>
            </w: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А.Н. Островского. 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Социально-культурная новизна драматургии А.Н. Островского. Драма «Гроза». Пьеса «Бесприданница».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2.2.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И.А. Гончарова.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История романа «Обломов». Анализ образа Ильи Обломова.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2.3.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И.С. Тургенева.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И.С. Тургенева. Нравственная проблематика романа «Отцы и дети». Теория нигилизма и ее роль в судьбе героев произведения.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2.4.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Ф.И. Тютчева.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Философская лирика Ф.И. Тютчева. Анализ любовной лирики.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2.5.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А.А. Фета. 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Поэзия А.А. Фета как выражение идеала и красоты. Анализ лирики о природе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2.6.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Н.А. Некрасова.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Поэма «Кому на Руси жить хорошо» - энциклопедия крестьянской жизни середины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века. Женские образы в творчестве Н.А. Некрасова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2.7.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Жизнь и творчество Н.С. Лескова. 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Особенности повествовательной манеры Н. С. Лескова. Повесть «Очарованный странник». Мотив странствия в повести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2.8.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М.Е. Салтыкова-Щедрина.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Роль М.Е. Салтыкова-Щедрина в истории русской литературы. «История одного города». Анализ образов градоначальников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2.9.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Ф.М. Достоевского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Ф.М. Достоевского. Проблематика романа Ф.М. Достоевского «Преступление и наказание». Образ Петербурга в романе. Христианские мотивы в романе. 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2.10.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Л.Н. Толстого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Л.Н. Толстого. Роман-эпопея Л.Н. Толстого «Война и мир». Творчество позднего периода Л.Н. Толстого. «Мысль народная» в романе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2.11.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А.П. Чехова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А.П. Чехова. Новый тип рассказа А.П. Чехова. Драматургия А.П. Чехова. Комедия «Вишневый сад».</w:t>
            </w: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монологов в </w:t>
            </w: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драматургии А.П. Чехова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481338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48133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="00481338"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Л.Н. Толстого»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3. Русская литература на рубеже веков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3.1. </w:t>
            </w: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Общая характеристика культурно-исторического процесса рубежа XIX и XX веков и его отражение в литературе. Общечеловеческие проблемы начала XX века в прозе и поэзии. Новаторство литературы начала XX века.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Составление таблицы «проблематика литературы на рубеже веков»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3.2.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И.А. Бунина.</w:t>
            </w: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Реалистическое и символическое в прозе и поэзии И.А. Бунина. Любовь в творчестве И.А. Бунина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3.3.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А.И. Куприна.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Нравственные и социальные проблемы в рассказах А.И. Куприна. </w:t>
            </w:r>
            <w:r w:rsidRPr="00291C8D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«Любовь-трагедия» в рассказе «Гранатовый браслет»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4. Литература начала ХХ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ЛР3, ЛР4, ЛР1, ЛР2, , МР4, МР6, МР5, МР1, ПР1, ПР2, ЛРВ1, ЛРВ2. ЛРВ4</w:t>
            </w: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4.1.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Серебряный век как своеобразный «русский ренессанс».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Литературные течения поэзии русского модернизма: символизм, акмеизм, футуризм. Сравнительный анализ направлений русского модернизма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4.2. </w:t>
            </w:r>
            <w:r w:rsidRPr="00291C8D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М. Горького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Правда жизни в рассказах М. Горького. Новаторство Горького - драматурга.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Сравнительный анализ образов Ларры и Данко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4.3. </w:t>
            </w:r>
            <w:r w:rsidRPr="00291C8D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А.А. Блока.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i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Лирика А.А. Блока. Поэма «Двенадцать».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181717"/>
                <w:kern w:val="3"/>
                <w:sz w:val="24"/>
                <w:szCs w:val="24"/>
                <w:lang w:eastAsia="zh-CN" w:bidi="hi-IN"/>
              </w:rPr>
              <w:t>Образ революции в поэме «Двенадцать»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1338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Тема 5.</w:t>
            </w:r>
          </w:p>
          <w:p w:rsidR="00481338" w:rsidRPr="00291C8D" w:rsidRDefault="00481338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Литература 20-х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338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481338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5.1.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Противоречивость развития культуры в 20-е годы. Литературный процесс 20-х</w:t>
            </w:r>
          </w:p>
          <w:p w:rsidR="00481338" w:rsidRPr="00291C8D" w:rsidRDefault="00481338" w:rsidP="00291C8D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годов. Литературные группировки и журналы. Политика партии в области</w:t>
            </w:r>
          </w:p>
          <w:p w:rsidR="00481338" w:rsidRPr="00291C8D" w:rsidRDefault="00481338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литературы в 20-е годы.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образов литературы 20-х годов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338" w:rsidRPr="00291C8D" w:rsidRDefault="00481338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1338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5.2.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В.В. Маяковского.</w:t>
            </w:r>
          </w:p>
          <w:p w:rsidR="00481338" w:rsidRPr="00291C8D" w:rsidRDefault="00481338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Поэтическая новизна лирики В.В. Маяковского.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любовной лирики Маяковского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338" w:rsidRPr="00291C8D" w:rsidRDefault="00481338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1338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5.3.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С.А. Есенина</w:t>
            </w:r>
          </w:p>
          <w:p w:rsidR="00481338" w:rsidRPr="00291C8D" w:rsidRDefault="00481338" w:rsidP="00291C8D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Крестьянская поэзия 20-х годов. Художественное своеобразие творчества</w:t>
            </w:r>
          </w:p>
          <w:p w:rsidR="00481338" w:rsidRPr="00291C8D" w:rsidRDefault="00481338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С.А. Есенина.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направлений лирики С.А. Есенина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338" w:rsidRPr="00291C8D" w:rsidRDefault="00481338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1338" w:rsidRPr="00291C8D" w:rsidRDefault="00481338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Литература 30-х – начала 40-х годов.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6.1. </w:t>
            </w: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Становление новой культуры в 30-е годы. Поворот к патриотизму в середине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30-х годов. Социалистический реализм как новый художественный метод.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Образ Гражданской войны в литературе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Franklin Gothic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6.2. </w:t>
            </w:r>
            <w:r w:rsidRPr="00291C8D">
              <w:rPr>
                <w:rFonts w:ascii="Times New Roman" w:eastAsia="Franklin Gothic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Жизнь и творчество М.И. Цветаевой. 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Franklin Gothic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Основные темы творчества М.И. Цветаевой. Поэзия как напряженный монолог- исповедь.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Особенности любовной лирики М.И. Цветаевой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6.3.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М.А. Булгакова.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Творчество М.А. Булгакова.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Роман М.А. Булгакова «Мастер и Маргарита».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Анализ эпизодов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lastRenderedPageBreak/>
              <w:t>приключений свиты Воланда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6.4.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М.А. Шолохова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Роман-эпопея «Тихий Дон» </w:t>
            </w:r>
            <w:proofErr w:type="spellStart"/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М.А.Шолохова</w:t>
            </w:r>
            <w:proofErr w:type="spellEnd"/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Образы казачьего быта в романе (анализ сцен)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Составление конспекта по теме «Трагедия изображения Гражданской войны в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художественной литературе».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F217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</w:t>
            </w:r>
            <w:r w:rsidR="00F217FE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М.А. Шолохова»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7.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Литература периода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Великой Отечественной войны и первых послевоенных лет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7.1.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Произведения первых послевоенных лет. Проблемы человеческого бытия,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добра и зла, эгоизма и жизненного подвига. Особенности развития литературы в период Великой Отечественной войны.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7.2.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А.А. Ахматовой.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А.А. Ахматовой. Поэма «Реквием».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Личная трагедия автора в поэме «Реквием»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7.3. </w:t>
            </w:r>
            <w:r w:rsidRPr="00291C8D"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А.Т. Твардовского.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Тема войны и памяти в лирике А.Т. Твардовского.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образа Василия Теркина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 </w:t>
            </w: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Литература 50-80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ЛР3, ЛР4, ЛР1, ЛР2, , МР4, МР6, МР5,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МР1, ПР1, ПР2, ЛРВ1, ЛРВ2. ЛРВ4</w:t>
            </w: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8.1.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Особенности развития литературы в 50-80 годы. Систематика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lastRenderedPageBreak/>
              <w:t>образов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8.2.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А.И. Солженицына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А.И. Солженицына. Новый подход к изображению прошлого. Повесть «Один день Ивана Денисовича».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Анализ повести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«Один день Ивана Денисовича»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8.3.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В.Т. Шаламова</w:t>
            </w:r>
          </w:p>
          <w:p w:rsidR="00291C8D" w:rsidRPr="00291C8D" w:rsidRDefault="00291C8D" w:rsidP="00291C8D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Художественное своеобразие прозы В.Т. Шаламова.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произведений В.Т. Шаламова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8.4.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А.В. Вампилова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Пьеса «Утиная охота». Особенности драматургии А.В. Вампилова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Тема 9. Современная литературная ситуация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Тема 9.1.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 Споры о путях развития культуры. А. Арбузов, В. Розов, В. Ерофеев, В. Пелевин - общая характеристика творчества.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tcBorders>
              <w:lef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Дифференцирующий зачет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291C8D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1C8D" w:rsidRPr="00291C8D" w:rsidTr="0029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7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1C8D" w:rsidRPr="00291C8D" w:rsidRDefault="00291C8D" w:rsidP="00291C8D">
            <w:pPr>
              <w:widowControl w:val="0"/>
              <w:tabs>
                <w:tab w:val="left" w:pos="3408"/>
              </w:tabs>
              <w:suppressAutoHyphens/>
              <w:autoSpaceDN w:val="0"/>
              <w:jc w:val="right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 (макс):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1C8D" w:rsidRPr="00291C8D" w:rsidRDefault="00F217FE" w:rsidP="00291C8D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1C8D" w:rsidRPr="00291C8D" w:rsidRDefault="00291C8D" w:rsidP="00291C8D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C63173" w:rsidRDefault="00C63173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C63173" w:rsidRDefault="00C63173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F217FE" w:rsidRPr="00291C8D" w:rsidRDefault="00F217FE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3. УСЛОВИЯ РЕАЛИЗАЦИИ ПРОГРАММЫ УЧЕБНОЙ ДИСЦИПЛИНЫ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91C8D" w:rsidRPr="00291C8D" w:rsidRDefault="00291C8D" w:rsidP="00291C8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Кабинет</w:t>
      </w:r>
      <w:r w:rsidRPr="00291C8D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 «Русского языка и литературы»</w:t>
      </w: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,</w:t>
      </w:r>
    </w:p>
    <w:p w:rsidR="00291C8D" w:rsidRPr="00291C8D" w:rsidRDefault="00291C8D" w:rsidP="00291C8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</w:pPr>
      <w:r w:rsidRPr="00291C8D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  <w:t xml:space="preserve">                                    наименование кабинета из указанных в приказе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оснащенный о</w:t>
      </w: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борудованием: парты, стулья, портреты писателей, комплекты хрестоматий</w:t>
      </w:r>
      <w:r w:rsidRPr="00291C8D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т</w:t>
      </w: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ехническими средствами обучения: компьютер, доступ к сети Интернет</w:t>
      </w: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.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3.2. Информационное обеспечение реализации программы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Для реализации программы библиотечный фонд образовательной организации должен иметь п</w:t>
      </w:r>
      <w:r w:rsidRPr="00291C8D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291C8D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3.2.1. Основные печатные издания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 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Учебник для студ. учреждения СПО: в 2 частях / [А.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Обернихина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А. Г. Антонова, И. Л.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Вольнова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 др.] под редакцией Г. А.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Обернихиной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– 4 изд., стер. – М, : Издательский центр «Академия», 2020. – 432 с.</w:t>
      </w:r>
      <w:proofErr w:type="gram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ил.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Русская литература в вопросах и ответах в 2 т. Том 2. XX век [Электронный ресурс]: учебное пособие для СПО / Г. И. Романова [и др.]; под ред. Г. И. Романовой. — 3-е изд.,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И доп. — М.</w:t>
      </w:r>
      <w:proofErr w:type="gram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2020. — 232 с. 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Чернец [и др.]; под ред. Л. В. Чернец. — 4-е изд.,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и доп. </w:t>
      </w:r>
      <w:proofErr w:type="gram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—М</w:t>
      </w:r>
      <w:proofErr w:type="gram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: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212 с. – Режим доступа: http://biblioonline.ru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3.2.2. Основные электронные издания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Сафонов, А. А. Литература. 10 класс. Хрестоматия [Электронный ресурс]: учебное пособие для СПО / А.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А.Сафонов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; под ред. М. А. Сафоновой. — М.</w:t>
      </w:r>
      <w:proofErr w:type="gram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2020. — 211с. – Режим доступа: </w:t>
      </w:r>
      <w:hyperlink r:id="rId6" w:history="1">
        <w:r w:rsidRPr="00291C8D">
          <w:rPr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http://biblio-online.ru</w:t>
        </w:r>
      </w:hyperlink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Сафонов, А. А. Литература. 11 класс. Хрестоматия [Электронный ресурс]: учебное пособие для СПО / А.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А.Сафонов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; под ред. М. А. Сафоновой. — М.</w:t>
      </w:r>
      <w:proofErr w:type="gram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265с. – Режим доступа: http://biblio-online.ru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Красовский, В. Е. Литература [Электронный ресурс]: учебное пособие для среднего профессионального образования/ В. Е. Красовский, А. В. Леденев; под общей редакцией В. Е. Красовского. — М.: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650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3.2.3. Дополнительные источники   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Белинский, В. Г. Статьи о русской литературе. Избранное [Электронный ресурс] / В. Г. Белинский. — М.: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348 с. – Режим доступа: http://biblio-online.ru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Голубков, М. М. Русская литература XX века [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Электронныйресурс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]: учебное пособие / М. М. Голубков. — 2-е изд.,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И доп. — М.</w:t>
      </w:r>
      <w:proofErr w:type="gram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238 с. – Режим доступа: http://biblio-online.ru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Соколов, А. Г. Русская литература конца XIX - начала XX века [Электронный ресурс]: учебник для СПО / А. Г. Соколов. — 5-е изд.,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перераб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и доп. — М.: </w:t>
      </w:r>
      <w:proofErr w:type="spellStart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291C8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2019. — 501 с.</w:t>
      </w: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F217FE" w:rsidRPr="00291C8D" w:rsidRDefault="00F217FE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91C8D" w:rsidRPr="00291C8D" w:rsidRDefault="00291C8D" w:rsidP="00291C8D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 xml:space="preserve">4. КОНТРОЛЬ И ОЦЕНКА РЕЗУЛЬТАТОВ ОСВОЕНИЯ </w:t>
      </w: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br/>
        <w:t>УЧЕБНОЙ ДИСЦИПЛИНЫ</w:t>
      </w:r>
    </w:p>
    <w:p w:rsidR="00291C8D" w:rsidRPr="00291C8D" w:rsidRDefault="00291C8D" w:rsidP="00291C8D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291C8D" w:rsidRPr="00291C8D" w:rsidTr="00291C8D">
        <w:trPr>
          <w:trHeight w:val="54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Код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Результаты обучения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Методы оценки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экзамен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к служению Отечеству, его защите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контрольная работа, домашняя работа, дифференцированный зачет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тестирование,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 устный опрос, домашняя работа, контрольная работа</w:t>
            </w:r>
          </w:p>
        </w:tc>
      </w:tr>
    </w:tbl>
    <w:p w:rsidR="00291C8D" w:rsidRPr="00291C8D" w:rsidRDefault="00291C8D" w:rsidP="00291C8D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дифференцированный зачёт, написание сочинений, диктантов </w:t>
            </w: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291C8D" w:rsidRPr="00291C8D" w:rsidRDefault="00291C8D" w:rsidP="00291C8D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291C8D" w:rsidRPr="00291C8D" w:rsidRDefault="00291C8D" w:rsidP="00291C8D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291C8D" w:rsidRPr="00291C8D" w:rsidRDefault="00291C8D" w:rsidP="00291C8D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291C8D" w:rsidRPr="00291C8D" w:rsidRDefault="00291C8D" w:rsidP="00291C8D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представлений о системе стилей языка художественной литературы;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слепых, слабовидящих обучающихся:</w:t>
            </w:r>
          </w:p>
          <w:p w:rsidR="00291C8D" w:rsidRPr="00291C8D" w:rsidRDefault="00291C8D" w:rsidP="00291C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навыков письма на брайлевской печатной машинке;</w:t>
            </w:r>
          </w:p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глухих, слабослышащих, позднооглохших обучающихся:</w:t>
            </w:r>
          </w:p>
          <w:p w:rsidR="00291C8D" w:rsidRPr="00291C8D" w:rsidRDefault="00291C8D" w:rsidP="00291C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291C8D" w:rsidRPr="00291C8D" w:rsidTr="00291C8D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обучающихся с расстройствами аутистического спектра:</w:t>
            </w:r>
          </w:p>
          <w:p w:rsidR="00291C8D" w:rsidRPr="00291C8D" w:rsidRDefault="00291C8D" w:rsidP="00291C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</w:tbl>
    <w:p w:rsidR="00291C8D" w:rsidRPr="00291C8D" w:rsidRDefault="00291C8D" w:rsidP="00291C8D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969"/>
        <w:gridCol w:w="4349"/>
      </w:tblGrid>
      <w:tr w:rsidR="00C63173" w:rsidRPr="00291C8D" w:rsidTr="00C63173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73" w:rsidRPr="00291C8D" w:rsidRDefault="00C63173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73" w:rsidRPr="00291C8D" w:rsidRDefault="00C63173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63173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Осознающий себя гражданином и защитником великой страны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73" w:rsidRPr="00291C8D" w:rsidRDefault="00C63173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</w:t>
            </w:r>
            <w:r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рефераты</w:t>
            </w:r>
          </w:p>
        </w:tc>
      </w:tr>
      <w:tr w:rsidR="00291C8D" w:rsidRPr="00291C8D" w:rsidTr="00C63173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291C8D" w:rsidRPr="00291C8D" w:rsidTr="00C63173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291C8D" w:rsidRPr="00291C8D" w:rsidTr="00C63173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12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8D" w:rsidRPr="00291C8D" w:rsidRDefault="00291C8D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C63173" w:rsidRPr="00291C8D" w:rsidTr="00C63173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73" w:rsidRPr="00291C8D" w:rsidRDefault="00C63173" w:rsidP="00291C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19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173" w:rsidRPr="00291C8D" w:rsidRDefault="00C63173" w:rsidP="00291C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63173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73" w:rsidRPr="00291C8D" w:rsidRDefault="00C63173" w:rsidP="00291C8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</w:t>
            </w:r>
            <w:r w:rsidRPr="00291C8D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стный опрос, тестирование</w:t>
            </w:r>
          </w:p>
        </w:tc>
      </w:tr>
    </w:tbl>
    <w:p w:rsidR="00477848" w:rsidRDefault="00477848"/>
    <w:sectPr w:rsidR="0047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  <w:sig w:usb0="00000203" w:usb1="00000000" w:usb2="00000000" w:usb3="00000000" w:csb0="00000005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37"/>
    <w:multiLevelType w:val="multilevel"/>
    <w:tmpl w:val="2FD0966E"/>
    <w:styleLink w:val="WW8Num2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9173A21"/>
    <w:multiLevelType w:val="multilevel"/>
    <w:tmpl w:val="A61036C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2">
    <w:nsid w:val="68414060"/>
    <w:multiLevelType w:val="multilevel"/>
    <w:tmpl w:val="A5924EA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F96ACA"/>
    <w:multiLevelType w:val="hybridMultilevel"/>
    <w:tmpl w:val="8E6AF7D4"/>
    <w:lvl w:ilvl="0" w:tplc="09BA7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C"/>
    <w:rsid w:val="00291C8D"/>
    <w:rsid w:val="00357CBC"/>
    <w:rsid w:val="00477848"/>
    <w:rsid w:val="00481338"/>
    <w:rsid w:val="00503DDD"/>
    <w:rsid w:val="007C0ED5"/>
    <w:rsid w:val="00933EEA"/>
    <w:rsid w:val="00C63173"/>
    <w:rsid w:val="00F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1C8D"/>
  </w:style>
  <w:style w:type="paragraph" w:customStyle="1" w:styleId="Standard">
    <w:name w:val="Standard"/>
    <w:rsid w:val="00291C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291C8D"/>
    <w:pPr>
      <w:numPr>
        <w:numId w:val="1"/>
      </w:numPr>
    </w:pPr>
  </w:style>
  <w:style w:type="numbering" w:customStyle="1" w:styleId="WW8Num3">
    <w:name w:val="WW8Num3"/>
    <w:basedOn w:val="a2"/>
    <w:rsid w:val="00291C8D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291C8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numbering" w:customStyle="1" w:styleId="WW8Num21">
    <w:name w:val="WW8Num21"/>
    <w:basedOn w:val="a2"/>
    <w:rsid w:val="00291C8D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291C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1C8D"/>
  </w:style>
  <w:style w:type="paragraph" w:customStyle="1" w:styleId="Standard">
    <w:name w:val="Standard"/>
    <w:rsid w:val="00291C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291C8D"/>
    <w:pPr>
      <w:numPr>
        <w:numId w:val="1"/>
      </w:numPr>
    </w:pPr>
  </w:style>
  <w:style w:type="numbering" w:customStyle="1" w:styleId="WW8Num3">
    <w:name w:val="WW8Num3"/>
    <w:basedOn w:val="a2"/>
    <w:rsid w:val="00291C8D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291C8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numbering" w:customStyle="1" w:styleId="WW8Num21">
    <w:name w:val="WW8Num21"/>
    <w:basedOn w:val="a2"/>
    <w:rsid w:val="00291C8D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29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Кристиан Джефферсон</dc:creator>
  <cp:keywords/>
  <dc:description/>
  <cp:lastModifiedBy>507N1</cp:lastModifiedBy>
  <cp:revision>3</cp:revision>
  <dcterms:created xsi:type="dcterms:W3CDTF">2022-11-13T08:27:00Z</dcterms:created>
  <dcterms:modified xsi:type="dcterms:W3CDTF">2022-11-19T07:42:00Z</dcterms:modified>
</cp:coreProperties>
</file>